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8C" w:rsidRPr="004F388C" w:rsidRDefault="004F388C" w:rsidP="004F388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академического поведения: 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sz w:val="28"/>
          <w:szCs w:val="28"/>
          <w:lang w:val="ru-RU"/>
        </w:rPr>
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sz w:val="28"/>
          <w:szCs w:val="28"/>
          <w:lang w:val="ru-RU"/>
        </w:rPr>
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</w:r>
    </w:p>
    <w:p w:rsidR="00ED20E9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1.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Структура курса, его составные части, их соотношение. Источники и литература </w:t>
      </w:r>
      <w:r w:rsidRPr="004F388C">
        <w:rPr>
          <w:rFonts w:ascii="Times New Roman" w:hAnsi="Times New Roman" w:cs="Times New Roman"/>
          <w:sz w:val="28"/>
          <w:szCs w:val="28"/>
          <w:lang w:val="ru-RU"/>
        </w:rPr>
        <w:t xml:space="preserve">по курсу. 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>Место археографии в системе гуманитарного знания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2.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Термины археографии, их историческое развитие. Предмет археографии, различные варианты понимания предмета археографии.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3.</w:t>
      </w:r>
      <w:r w:rsidRPr="004F388C">
        <w:rPr>
          <w:rFonts w:ascii="Times New Roman" w:hAnsi="Times New Roman" w:cs="Times New Roman"/>
          <w:sz w:val="28"/>
          <w:szCs w:val="28"/>
          <w:lang w:val="ru-RU"/>
        </w:rPr>
        <w:t xml:space="preserve"> История археографии. Роль архивных и научных учреждений в развитии археографии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СРС 1.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История развития археографии в Казахстане.  Исторические предпосылки возникновения и условия развития отечественной археографии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4.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Понятие научной публикации в археографии.</w:t>
      </w:r>
      <w:r w:rsidRPr="004F388C"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Функции публикации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5.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Феноменология документальных публикаций. Модель документальной публикации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6.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Законодательные акты, регламентирующие публикаторскую деятельность</w:t>
      </w: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 xml:space="preserve">        Нормативно – методические документы, регулирующие ведение работы по публикации документов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7.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Общие требования к выявлению документов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СРС 2.</w:t>
      </w:r>
      <w:r w:rsidRPr="004F388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4F388C">
        <w:rPr>
          <w:rFonts w:ascii="Times New Roman" w:hAnsi="Times New Roman" w:cs="Times New Roman"/>
          <w:sz w:val="28"/>
          <w:szCs w:val="28"/>
          <w:lang w:val="kk-KZ"/>
        </w:rPr>
        <w:t>Охарактеризовать Правила издания исторических документов в РК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8. </w:t>
      </w:r>
      <w:r w:rsidRPr="004F388C">
        <w:rPr>
          <w:rFonts w:ascii="Times New Roman" w:hAnsi="Times New Roman" w:cs="Times New Roman"/>
          <w:sz w:val="28"/>
          <w:szCs w:val="28"/>
          <w:lang w:val="ru-RU"/>
        </w:rPr>
        <w:t>Принципы выявления документов для различных типов издания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9.</w:t>
      </w:r>
      <w:r w:rsidRPr="004F388C"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Проблема отбора материала. 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Критерии отбора. </w:t>
      </w:r>
      <w:r w:rsidRPr="004F388C"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</w:t>
      </w:r>
      <w:proofErr w:type="spellStart"/>
      <w:r w:rsidRPr="004F388C">
        <w:rPr>
          <w:rFonts w:ascii="Times New Roman" w:hAnsi="Times New Roman" w:cs="Times New Roman"/>
          <w:sz w:val="28"/>
          <w:szCs w:val="28"/>
          <w:lang w:eastAsia="ko-KR"/>
        </w:rPr>
        <w:t>Принципы</w:t>
      </w:r>
      <w:proofErr w:type="spellEnd"/>
      <w:r w:rsidRPr="004F388C">
        <w:rPr>
          <w:rFonts w:ascii="Times New Roman" w:hAnsi="Times New Roman" w:cs="Times New Roman"/>
          <w:sz w:val="28"/>
          <w:szCs w:val="28"/>
          <w:lang w:eastAsia="ko-KR"/>
        </w:rPr>
        <w:t xml:space="preserve"> и </w:t>
      </w:r>
      <w:proofErr w:type="spellStart"/>
      <w:r w:rsidRPr="004F388C">
        <w:rPr>
          <w:rFonts w:ascii="Times New Roman" w:hAnsi="Times New Roman" w:cs="Times New Roman"/>
          <w:sz w:val="28"/>
          <w:szCs w:val="28"/>
          <w:lang w:eastAsia="ko-KR"/>
        </w:rPr>
        <w:t>требования</w:t>
      </w:r>
      <w:proofErr w:type="spellEnd"/>
      <w:r w:rsidRPr="004F388C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4F388C">
        <w:rPr>
          <w:rFonts w:ascii="Times New Roman" w:hAnsi="Times New Roman" w:cs="Times New Roman"/>
          <w:sz w:val="28"/>
          <w:szCs w:val="28"/>
          <w:lang w:eastAsia="ko-KR"/>
        </w:rPr>
        <w:t>отбора</w:t>
      </w:r>
      <w:proofErr w:type="spellEnd"/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proofErr w:type="spellStart"/>
      <w:proofErr w:type="gramStart"/>
      <w:r w:rsidRPr="004F388C">
        <w:rPr>
          <w:rFonts w:ascii="Times New Roman" w:hAnsi="Times New Roman" w:cs="Times New Roman"/>
          <w:b/>
          <w:sz w:val="28"/>
          <w:szCs w:val="28"/>
        </w:rPr>
        <w:t>Семинар</w:t>
      </w:r>
      <w:proofErr w:type="spellEnd"/>
      <w:r w:rsidRPr="004F388C">
        <w:rPr>
          <w:rFonts w:ascii="Times New Roman" w:hAnsi="Times New Roman" w:cs="Times New Roman"/>
          <w:b/>
          <w:sz w:val="28"/>
          <w:szCs w:val="28"/>
        </w:rPr>
        <w:t xml:space="preserve"> 10.</w:t>
      </w:r>
      <w:proofErr w:type="gramEnd"/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Поэтапность археографического оформления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Семинар 11.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Приемы передачи (способы воспроизведения) текста для публикации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12.</w:t>
      </w:r>
      <w:r w:rsidRPr="004F388C"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Состав научно-справочного аппарата, их назначение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13.</w:t>
      </w:r>
      <w:r w:rsidRPr="004F388C">
        <w:rPr>
          <w:rFonts w:ascii="Times New Roman" w:hAnsi="Times New Roman" w:cs="Times New Roman"/>
          <w:sz w:val="28"/>
          <w:szCs w:val="28"/>
          <w:lang w:val="ru-RU" w:eastAsia="ko-KR"/>
        </w:rPr>
        <w:t xml:space="preserve"> Способы указания знаков в заголовках, легендах и научно-справочном аппарате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СРС 3.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Завершение процесса публикации исторических источников.</w:t>
      </w:r>
      <w:r w:rsidRPr="004F388C">
        <w:rPr>
          <w:rFonts w:ascii="Times New Roman" w:hAnsi="Times New Roman" w:cs="Times New Roman"/>
          <w:color w:val="FF0000"/>
          <w:sz w:val="28"/>
          <w:szCs w:val="28"/>
          <w:lang w:val="kk-KZ" w:eastAsia="ko-KR"/>
        </w:rPr>
        <w:t xml:space="preserve"> 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>Научно – справочный аппарат публикации и его значение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Семинар 14-15.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F388C">
        <w:rPr>
          <w:rFonts w:ascii="Times New Roman" w:hAnsi="Times New Roman" w:cs="Times New Roman"/>
          <w:sz w:val="28"/>
          <w:szCs w:val="28"/>
          <w:lang w:val="ru-RU"/>
        </w:rPr>
        <w:t xml:space="preserve">Электронные публикации и </w:t>
      </w:r>
      <w:proofErr w:type="spellStart"/>
      <w:proofErr w:type="gramStart"/>
      <w:r w:rsidRPr="004F388C">
        <w:rPr>
          <w:rFonts w:ascii="Times New Roman" w:hAnsi="Times New Roman" w:cs="Times New Roman"/>
          <w:sz w:val="28"/>
          <w:szCs w:val="28"/>
          <w:lang w:val="ru-RU"/>
        </w:rPr>
        <w:t>Интернет-публикации</w:t>
      </w:r>
      <w:proofErr w:type="spellEnd"/>
      <w:proofErr w:type="gramEnd"/>
      <w:r w:rsidRPr="004F388C">
        <w:rPr>
          <w:rFonts w:ascii="Times New Roman" w:hAnsi="Times New Roman" w:cs="Times New Roman"/>
          <w:sz w:val="28"/>
          <w:szCs w:val="28"/>
          <w:lang w:val="ru-RU"/>
        </w:rPr>
        <w:t xml:space="preserve"> – потенциал развития археографии.</w:t>
      </w: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F388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4F388C">
        <w:rPr>
          <w:rFonts w:ascii="Times New Roman" w:hAnsi="Times New Roman" w:cs="Times New Roman"/>
          <w:sz w:val="28"/>
          <w:szCs w:val="28"/>
          <w:lang w:val="ru-RU"/>
        </w:rPr>
        <w:t>Технология подготовки электронных документальных публикаций. Передача текста документов: текстовая, факсимильная (</w:t>
      </w:r>
      <w:proofErr w:type="gramStart"/>
      <w:r w:rsidRPr="004F388C">
        <w:rPr>
          <w:rFonts w:ascii="Times New Roman" w:hAnsi="Times New Roman" w:cs="Times New Roman"/>
          <w:sz w:val="28"/>
          <w:szCs w:val="28"/>
          <w:lang w:val="ru-RU"/>
        </w:rPr>
        <w:t>оцифрованные</w:t>
      </w:r>
      <w:proofErr w:type="gramEnd"/>
      <w:r w:rsidRPr="004F388C">
        <w:rPr>
          <w:rFonts w:ascii="Times New Roman" w:hAnsi="Times New Roman" w:cs="Times New Roman"/>
          <w:sz w:val="28"/>
          <w:szCs w:val="28"/>
          <w:lang w:val="ru-RU"/>
        </w:rPr>
        <w:t>, изобразительные, звуковые),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b/>
          <w:sz w:val="28"/>
          <w:szCs w:val="28"/>
          <w:lang w:val="ru-RU"/>
        </w:rPr>
        <w:t>Литература:</w:t>
      </w:r>
    </w:p>
    <w:p w:rsidR="004F388C" w:rsidRPr="004F388C" w:rsidRDefault="004F388C" w:rsidP="004F388C">
      <w:pPr>
        <w:pStyle w:val="a4"/>
        <w:ind w:firstLine="0"/>
        <w:rPr>
          <w:b w:val="0"/>
          <w:sz w:val="28"/>
          <w:szCs w:val="28"/>
        </w:rPr>
      </w:pPr>
      <w:r w:rsidRPr="004F388C">
        <w:rPr>
          <w:b w:val="0"/>
          <w:sz w:val="28"/>
          <w:szCs w:val="28"/>
          <w:lang w:val="kk-KZ"/>
        </w:rPr>
        <w:t>Козлов В.П. Российская археография в конце ХҮІІІ – первой четверти ХІХ века. – М::РГГУ,1999. - 416 с.</w:t>
      </w:r>
    </w:p>
    <w:p w:rsidR="004F388C" w:rsidRPr="004F388C" w:rsidRDefault="004F388C" w:rsidP="004F388C">
      <w:pPr>
        <w:pStyle w:val="a4"/>
        <w:ind w:firstLine="0"/>
        <w:rPr>
          <w:b w:val="0"/>
          <w:sz w:val="28"/>
          <w:szCs w:val="28"/>
        </w:rPr>
      </w:pPr>
      <w:r w:rsidRPr="004F388C">
        <w:rPr>
          <w:b w:val="0"/>
          <w:sz w:val="28"/>
          <w:szCs w:val="28"/>
          <w:lang w:val="kk-KZ"/>
        </w:rPr>
        <w:t>Козлов В.П. Основы теоретической и прикладной археографии. – М::РОССПЭН,2008. -248 с.</w:t>
      </w:r>
    </w:p>
    <w:p w:rsidR="004F388C" w:rsidRPr="004F388C" w:rsidRDefault="004F388C" w:rsidP="004F388C">
      <w:pPr>
        <w:pStyle w:val="a4"/>
        <w:ind w:firstLine="0"/>
        <w:rPr>
          <w:b w:val="0"/>
          <w:sz w:val="28"/>
          <w:szCs w:val="28"/>
        </w:rPr>
      </w:pPr>
      <w:r w:rsidRPr="004F388C">
        <w:rPr>
          <w:b w:val="0"/>
          <w:sz w:val="28"/>
          <w:szCs w:val="28"/>
        </w:rPr>
        <w:t>Королев Г.И. Археография: Учеб</w:t>
      </w:r>
      <w:proofErr w:type="gramStart"/>
      <w:r w:rsidRPr="004F388C">
        <w:rPr>
          <w:b w:val="0"/>
          <w:sz w:val="28"/>
          <w:szCs w:val="28"/>
        </w:rPr>
        <w:t>.</w:t>
      </w:r>
      <w:proofErr w:type="gramEnd"/>
      <w:r w:rsidRPr="004F388C">
        <w:rPr>
          <w:b w:val="0"/>
          <w:sz w:val="28"/>
          <w:szCs w:val="28"/>
        </w:rPr>
        <w:t xml:space="preserve"> </w:t>
      </w:r>
      <w:proofErr w:type="gramStart"/>
      <w:r w:rsidRPr="004F388C">
        <w:rPr>
          <w:b w:val="0"/>
          <w:sz w:val="28"/>
          <w:szCs w:val="28"/>
        </w:rPr>
        <w:t>п</w:t>
      </w:r>
      <w:proofErr w:type="gramEnd"/>
      <w:r w:rsidRPr="004F388C">
        <w:rPr>
          <w:b w:val="0"/>
          <w:sz w:val="28"/>
          <w:szCs w:val="28"/>
        </w:rPr>
        <w:t>особие. – М.: РГГУ, 1996.</w:t>
      </w:r>
    </w:p>
    <w:p w:rsidR="004F388C" w:rsidRPr="004F388C" w:rsidRDefault="004F388C" w:rsidP="004F388C">
      <w:pPr>
        <w:pStyle w:val="a4"/>
        <w:ind w:firstLine="0"/>
        <w:rPr>
          <w:b w:val="0"/>
          <w:sz w:val="28"/>
          <w:szCs w:val="28"/>
          <w:lang w:val="kk-KZ"/>
        </w:rPr>
      </w:pPr>
      <w:r w:rsidRPr="004F388C">
        <w:rPr>
          <w:b w:val="0"/>
          <w:sz w:val="28"/>
          <w:szCs w:val="28"/>
          <w:lang w:val="kk-KZ"/>
        </w:rPr>
        <w:t>Степанский А.Д. Археография отечественной истории ХХ в. М::РГГУ,2004.</w:t>
      </w:r>
    </w:p>
    <w:p w:rsidR="004F388C" w:rsidRPr="004F388C" w:rsidRDefault="003D50C9" w:rsidP="003D50C9">
      <w:pPr>
        <w:ind w:hanging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 w:rsidR="004F388C" w:rsidRPr="004F388C">
        <w:rPr>
          <w:rFonts w:ascii="Times New Roman" w:hAnsi="Times New Roman" w:cs="Times New Roman"/>
          <w:sz w:val="28"/>
          <w:szCs w:val="28"/>
          <w:lang w:val="kk-KZ"/>
        </w:rPr>
        <w:t>Сборник нормативно-правовых актов, 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аучно методических документов в </w:t>
      </w:r>
      <w:r w:rsidR="004F388C" w:rsidRPr="004F388C">
        <w:rPr>
          <w:rFonts w:ascii="Times New Roman" w:hAnsi="Times New Roman" w:cs="Times New Roman"/>
          <w:sz w:val="28"/>
          <w:szCs w:val="28"/>
          <w:lang w:val="kk-KZ"/>
        </w:rPr>
        <w:t>области архивного дела 1998-2001. Алматы., 2007.</w:t>
      </w:r>
    </w:p>
    <w:p w:rsidR="004F388C" w:rsidRPr="004F388C" w:rsidRDefault="004F388C" w:rsidP="004F38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388C">
        <w:rPr>
          <w:rFonts w:ascii="Times New Roman" w:hAnsi="Times New Roman" w:cs="Times New Roman"/>
          <w:sz w:val="28"/>
          <w:szCs w:val="28"/>
          <w:lang w:val="kk-KZ"/>
        </w:rPr>
        <w:t>Шумейко М.Ф. Археография: курс лекции. – Минск: БГУ, 2005. – 431 с.</w:t>
      </w:r>
    </w:p>
    <w:sectPr w:rsidR="004F388C" w:rsidRPr="004F388C" w:rsidSect="00ED20E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F388C"/>
    <w:rsid w:val="003D50C9"/>
    <w:rsid w:val="004F388C"/>
    <w:rsid w:val="00ED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88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F388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32"/>
      <w:szCs w:val="20"/>
      <w:lang w:val="ru-RU" w:eastAsia="ko-KR"/>
    </w:rPr>
  </w:style>
  <w:style w:type="character" w:customStyle="1" w:styleId="a5">
    <w:name w:val="Основной текст с отступом Знак"/>
    <w:basedOn w:val="a0"/>
    <w:link w:val="a4"/>
    <w:rsid w:val="004F388C"/>
    <w:rPr>
      <w:rFonts w:ascii="Times New Roman" w:eastAsia="Times New Roman" w:hAnsi="Times New Roman" w:cs="Times New Roman"/>
      <w:b/>
      <w:sz w:val="32"/>
      <w:szCs w:val="20"/>
      <w:lang w:val="ru-RU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2317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3</cp:revision>
  <dcterms:created xsi:type="dcterms:W3CDTF">2019-10-28T03:53:00Z</dcterms:created>
  <dcterms:modified xsi:type="dcterms:W3CDTF">2019-10-28T03:59:00Z</dcterms:modified>
</cp:coreProperties>
</file>